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E44A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BE19C5" w:rsidRDefault="00573062" w:rsidP="00771FCA">
      <w:pPr>
        <w:tabs>
          <w:tab w:val="left" w:pos="360"/>
        </w:tabs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40E1E" w:rsidRDefault="00573062" w:rsidP="00B2360F">
      <w:pPr>
        <w:autoSpaceDE w:val="0"/>
        <w:autoSpaceDN w:val="0"/>
        <w:adjustRightInd w:val="0"/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6F631A" w:rsidRPr="006F631A">
        <w:rPr>
          <w:b/>
        </w:rPr>
        <w:t>Выполнение комплекса мероприятий и работ по наружному электроосвещению территории объекта: «Комплекс из2-х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(поз.18.1)»</w:t>
      </w:r>
      <w:r w:rsidR="00540E1E">
        <w:rPr>
          <w:b/>
        </w:rPr>
        <w:t xml:space="preserve">»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BE19C5" w:rsidRDefault="00C076B9" w:rsidP="00573062">
      <w:pPr>
        <w:tabs>
          <w:tab w:val="left" w:pos="360"/>
        </w:tabs>
        <w:rPr>
          <w:sz w:val="10"/>
          <w:szCs w:val="10"/>
        </w:rPr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</w:t>
      </w:r>
      <w:r w:rsidRPr="00F9314A">
        <w:lastRenderedPageBreak/>
        <w:t>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BE19C5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  <w:sz w:val="10"/>
          <w:szCs w:val="10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556"/>
        <w:gridCol w:w="7410"/>
        <w:gridCol w:w="1260"/>
        <w:gridCol w:w="1117"/>
        <w:gridCol w:w="1559"/>
        <w:gridCol w:w="1843"/>
        <w:gridCol w:w="2126"/>
      </w:tblGrid>
      <w:tr w:rsidR="00BE19C5" w:rsidRPr="00795297" w:rsidTr="00BE19C5">
        <w:trPr>
          <w:trHeight w:val="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9C5" w:rsidRPr="00795297" w:rsidRDefault="00BE19C5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 w:rsidRPr="00795297">
              <w:rPr>
                <w:b/>
                <w:bCs/>
                <w:sz w:val="20"/>
                <w:szCs w:val="20"/>
              </w:rPr>
              <w:t xml:space="preserve">№ </w:t>
            </w:r>
            <w:r w:rsidRPr="00795297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9C5" w:rsidRPr="00795297" w:rsidRDefault="00BE19C5" w:rsidP="00A667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297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9C5" w:rsidRPr="00795297" w:rsidRDefault="00BE19C5" w:rsidP="00293F2B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19C5" w:rsidRPr="00795297" w:rsidRDefault="00BE19C5" w:rsidP="00293F2B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C5" w:rsidRPr="00795297" w:rsidRDefault="00BE19C5" w:rsidP="00293F2B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BE19C5" w:rsidRPr="00795297" w:rsidTr="00BE19C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E19C5" w:rsidRPr="001E44A4" w:rsidRDefault="00BE19C5" w:rsidP="00020D4B">
            <w:pPr>
              <w:pStyle w:val="a9"/>
              <w:numPr>
                <w:ilvl w:val="0"/>
                <w:numId w:val="20"/>
              </w:numPr>
              <w:tabs>
                <w:tab w:val="left" w:pos="18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020D4B" w:rsidRDefault="006F631A" w:rsidP="006F631A">
            <w:pPr>
              <w:rPr>
                <w:b/>
                <w:color w:val="000000"/>
              </w:rPr>
            </w:pPr>
            <w:r w:rsidRPr="006F631A">
              <w:rPr>
                <w:b/>
                <w:color w:val="000000"/>
              </w:rPr>
              <w:t>Кабельная  линия наружного освещения поз.18.1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9C5" w:rsidRPr="00795297" w:rsidRDefault="00BE19C5" w:rsidP="00BE19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9C5" w:rsidRPr="00795297" w:rsidRDefault="00BE19C5" w:rsidP="00BE19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C5" w:rsidRPr="00795297" w:rsidRDefault="00BE19C5" w:rsidP="00BE19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4C274A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r w:rsidRPr="00651AFB">
              <w:t>Разработка грунта в отвал экскаваторами импортного производства с ковшом вместимостью 0,25 м3, группа грунтов: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110,25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4C274A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r w:rsidRPr="00651AFB"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4C274A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r w:rsidRPr="00651AFB"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4C274A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Устройство основания под фундаменты: щебеночного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4C274A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Щебень М 600, фракция 20-40 мм, группа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1,035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4C274A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r w:rsidRPr="00651AFB">
              <w:t>Устройство бетонных фундаментов общего назначения под колонны объемом: до 3 м3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4C274A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Смеси бетонные тяжелого бетона (БСТ), класс В25 (М350)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Устройство постели при одном кабеле в траншее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pPr>
              <w:jc w:val="center"/>
            </w:pPr>
            <w:r w:rsidRPr="00651AFB"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pPr>
              <w:jc w:val="center"/>
            </w:pPr>
            <w:r w:rsidRPr="00651AFB">
              <w:t>325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Песок природный II класс, мелкий, круглые сита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Прокладка труб гофрированных ПВХ в земле для защиты одного кабеля диаметром: 63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342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Двустенная труба ПНД гибкая для кабельной канализации д.63мм с протяжкой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м.п.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342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Уплотнение грунта пневматическими трамбовками, группа грунтов: 1-2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Установка опор наружного освещения композитных фланцевых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Закладная деталь фундамента ЗДП-0,159-2,0  к опоре ОГК-8,0 с комплектом крепежа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Опора квартальная ОГК-8.0 c комплектом крепления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Цоколь для опоры освещения, 8-ми гранный Ц-608А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Кронштейны специальные на опорах для светильников сварные металлические, количество рожков: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Кронштейн однорожковый  К20(кв)-0,5-0-0,ш.82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Кронштейны специальные на опорах для светильников сварные металлические, количество рожков: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Кронштейн двухрожковый К21-05-0-0,ш.60(ш.82)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Кабель до 35 кВ в проложенных трубах, блоках и коробах, масса 1 м кабеля: до 1 кг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294,12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Кабель силовой с медными жилами ВБШв-1 кВ, сеч. 4х16мм2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Кабель до 35 кВ в проложенных трубах, блоках и коробах, масса 1 м кабеля: до 3 кг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78,43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Кабель силовой с медными жилами, с изоляцией из ПВХ пластика, с защитным покровом типа БШв, ВБШв-1 кВ, сеч. 4х35мм2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Светильник, устанавливаемый вне зданий с лампами: ртутными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Светильники уличный светодиодный IETC-Магистраль-64873-50-8700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Кабель силовой с медными жиламив ПВХ изоляции и оболочке, ВВГнг-0,66кВ, сеч. 3х2,5мм2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85587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Выключатель автоматический  ВА47-29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7A509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020D4B" w:rsidRDefault="006F631A" w:rsidP="006F631A">
            <w:pPr>
              <w:pStyle w:val="a9"/>
              <w:numPr>
                <w:ilvl w:val="0"/>
                <w:numId w:val="20"/>
              </w:numPr>
              <w:tabs>
                <w:tab w:val="left" w:pos="164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020D4B" w:rsidRDefault="006F631A" w:rsidP="006F631A">
            <w:pPr>
              <w:rPr>
                <w:b/>
                <w:color w:val="008000"/>
                <w:sz w:val="20"/>
                <w:szCs w:val="20"/>
              </w:rPr>
            </w:pPr>
            <w:r w:rsidRPr="00651AFB">
              <w:rPr>
                <w:b/>
                <w:bCs/>
                <w:i/>
                <w:iCs/>
              </w:rPr>
              <w:t>Кабельная  арматура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2366B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020D4B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color w:val="000000"/>
              </w:rPr>
            </w:pPr>
            <w:r w:rsidRPr="00651AFB">
              <w:rPr>
                <w:color w:val="000000"/>
              </w:rPr>
              <w:t>Зажим наборный без кожуха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</w:rPr>
            </w:pPr>
            <w:r w:rsidRPr="00651AFB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</w:rPr>
            </w:pPr>
            <w:r w:rsidRPr="00651AFB">
              <w:rPr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2366B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Клемный зажим ЗНИ-16.серый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2366B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Клемный зажим ЗНИ-16.синий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2366B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Клемный зажим ЗНИ-16.PEN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2366B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DIN-рейка (7,5см) оцинкованная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2366BD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color w:val="000000"/>
              </w:rPr>
            </w:pPr>
            <w:r w:rsidRPr="00651AFB">
              <w:rPr>
                <w:color w:val="000000"/>
              </w:rPr>
              <w:t>Сжим ответвительный У733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</w:rPr>
            </w:pPr>
            <w:r w:rsidRPr="00651AFB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</w:rPr>
            </w:pPr>
            <w:r w:rsidRPr="00651AFB">
              <w:rPr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7A509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020D4B" w:rsidRDefault="006F631A" w:rsidP="006F631A">
            <w:pPr>
              <w:pStyle w:val="a9"/>
              <w:numPr>
                <w:ilvl w:val="0"/>
                <w:numId w:val="20"/>
              </w:numPr>
              <w:tabs>
                <w:tab w:val="left" w:pos="165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020D4B" w:rsidRDefault="006F631A" w:rsidP="006F631A">
            <w:r w:rsidRPr="00651AFB">
              <w:rPr>
                <w:b/>
                <w:bCs/>
                <w:i/>
                <w:iCs/>
              </w:rPr>
              <w:t>Заземление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67536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pPr>
              <w:rPr>
                <w:color w:val="000000"/>
              </w:rPr>
            </w:pPr>
            <w:r w:rsidRPr="00651AFB">
              <w:rPr>
                <w:color w:val="000000"/>
              </w:rPr>
              <w:t>Заземлитель вертикальный из круглой стали диаметром: 18 мм, L=3000мм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</w:rPr>
            </w:pPr>
            <w:r w:rsidRPr="00651AFB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</w:rPr>
            </w:pPr>
            <w:r w:rsidRPr="00651AFB"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67536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pPr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 xml:space="preserve">Сталь круглая горячеоцинкованная </w:t>
            </w:r>
            <w:r w:rsidRPr="00651AFB">
              <w:rPr>
                <w:rFonts w:ascii="Calibri" w:hAnsi="Calibri" w:cs="Calibri"/>
                <w:color w:val="000000"/>
                <w:sz w:val="20"/>
                <w:szCs w:val="20"/>
              </w:rPr>
              <w:t>Ø</w:t>
            </w:r>
            <w:r w:rsidRPr="00651AFB">
              <w:rPr>
                <w:color w:val="000000"/>
                <w:sz w:val="20"/>
                <w:szCs w:val="20"/>
              </w:rPr>
              <w:t>18мм, ГОСТ 9.307-89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67536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pPr>
              <w:rPr>
                <w:color w:val="000000"/>
              </w:rPr>
            </w:pPr>
            <w:r w:rsidRPr="00651AFB">
              <w:rPr>
                <w:color w:val="000000"/>
              </w:rPr>
              <w:t>Заземлитель горизонтальный из стали: полосовой сечением 160 мм2, L=1000мм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</w:rPr>
            </w:pPr>
            <w:r w:rsidRPr="00651AFB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</w:rPr>
            </w:pPr>
            <w:r w:rsidRPr="00651AFB"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67536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Полоса стальная горячеоцинкованная 40х4мм, ГОСТ 9.307-89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0,019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A07118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020D4B" w:rsidRDefault="006F631A" w:rsidP="00A07118">
            <w:pPr>
              <w:pStyle w:val="a9"/>
              <w:numPr>
                <w:ilvl w:val="0"/>
                <w:numId w:val="20"/>
              </w:numPr>
              <w:tabs>
                <w:tab w:val="left" w:pos="165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020D4B" w:rsidRDefault="006F631A" w:rsidP="00A07118">
            <w:r w:rsidRPr="00651AFB">
              <w:rPr>
                <w:b/>
                <w:bCs/>
              </w:rPr>
              <w:t>Раздел №2 Участок,проходящий по территории поз.18.2 ( от опоры №1 (поз.18.1) до опоры поз.17.2)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A071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A071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A071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Разработка грунта в отвал экскаваторами импортного производства с ковшом вместимостью 0,25 м3, группа грунтов: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 xml:space="preserve"> 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31,08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Разработка грунта вручную в траншеях глубиной до 2 м без креплений с откосами, группа грунтов: 2</w:t>
            </w:r>
            <w:r w:rsidRPr="00651AFB">
              <w:rPr>
                <w:color w:val="0000FF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0,96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Устройство основания под фундаменты: щебеночного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Устройство бетонных фундаментов общего назначения под колонны объемом: до 3 м3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r w:rsidRPr="00651AFB">
              <w:t>Устройство постели при одном кабеле в траншее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pPr>
              <w:jc w:val="center"/>
            </w:pPr>
            <w:r w:rsidRPr="00651AFB"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pPr>
              <w:jc w:val="center"/>
            </w:pPr>
            <w:r w:rsidRPr="00651AFB"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Песок природный II класс, мелкий, круглые сита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10,16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r w:rsidRPr="00651AFB">
              <w:t>Прокладка труб гофрированных ПВХ в земле для защиты одного кабеля диаметром: 63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Двустенная труба ПНД гибкая для кабельной канализации д.63мм с протяжкой, SN13, в бухте 50м, цвет красный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м.п.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93,6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r w:rsidRPr="00651AFB"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21,36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r w:rsidRPr="00651AFB">
              <w:t>Уплотнение грунта пневматическими трамбовками, группа грунтов: 1-2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21,36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r w:rsidRPr="00651AFB">
              <w:t>Установка опор наружного освещения композитных фланцевых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Закладная деталь фундамента ЗДП-0,159-2,0  к опоре ОГК-8,0 с комплектом крепежа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Опора квартальная ОГК-8.0 c комплектом крепления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Цоколь для опоры освещения, 8-ми гранный Ц-608А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r w:rsidRPr="00651AFB">
              <w:t>Кронштейны специальные на опорах для светильников сварные металлические, количество рожков: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Кронштейн однорожковый  К20(кв)-0,5-0-0,ш.82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r w:rsidRPr="00651AFB">
              <w:t>Кабель до 35 кВ в проложенных трубах, блоках и коробах, масса 1 м кабеля: до 3 кг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Кабель силовой с медными жилами ВБШв-1 кВ , сеч.4х35мм2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90,78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r w:rsidRPr="00651AFB">
              <w:t>Светильник, устанавливаемый вне зданий с лампами: ртутными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Светильники уличный светодиодный IETC-Магистраль-64873-50-8700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r w:rsidRPr="00651AFB"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Выключатель автоматический  ВА47-29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A07118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020D4B" w:rsidRDefault="006F631A" w:rsidP="00A07118">
            <w:pPr>
              <w:pStyle w:val="a9"/>
              <w:numPr>
                <w:ilvl w:val="0"/>
                <w:numId w:val="20"/>
              </w:numPr>
              <w:tabs>
                <w:tab w:val="left" w:pos="165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020D4B" w:rsidRDefault="006F631A" w:rsidP="00A07118">
            <w:r w:rsidRPr="00651AFB">
              <w:rPr>
                <w:b/>
                <w:bCs/>
                <w:i/>
                <w:iCs/>
              </w:rPr>
              <w:t>Кабельная  арматура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A071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A071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A071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3C0C5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r w:rsidRPr="00651AFB">
              <w:t>Зажим наборный без кожуха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pPr>
              <w:jc w:val="center"/>
            </w:pPr>
            <w:r w:rsidRPr="00651AFB"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pPr>
              <w:jc w:val="center"/>
            </w:pPr>
            <w:r w:rsidRPr="00651AFB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3C0C5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Клемный зажим ЗНИ-16.серый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3C0C5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Клемный зажим ЗНИ-16.синий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3C0C5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Клемный зажим ЗНИ-16.PEN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3C0C5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pPr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DIN-рейка (7,5см) оцинкованная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3C0C5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rPr>
                <w:color w:val="000000"/>
              </w:rPr>
            </w:pPr>
            <w:r w:rsidRPr="00651AFB">
              <w:rPr>
                <w:color w:val="000000"/>
              </w:rPr>
              <w:t>Сжим ответвительный У733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</w:rPr>
            </w:pPr>
            <w:r w:rsidRPr="00651AFB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A07118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020D4B" w:rsidRDefault="006F631A" w:rsidP="00A07118">
            <w:pPr>
              <w:pStyle w:val="a9"/>
              <w:numPr>
                <w:ilvl w:val="0"/>
                <w:numId w:val="20"/>
              </w:numPr>
              <w:tabs>
                <w:tab w:val="left" w:pos="165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020D4B" w:rsidRDefault="006F631A" w:rsidP="00A07118">
            <w:r w:rsidRPr="00651AFB">
              <w:rPr>
                <w:b/>
                <w:bCs/>
                <w:i/>
                <w:iCs/>
              </w:rPr>
              <w:t>Заземление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A071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A071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A071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7D73A9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pPr>
              <w:rPr>
                <w:color w:val="000000"/>
              </w:rPr>
            </w:pPr>
            <w:r w:rsidRPr="00651AFB">
              <w:rPr>
                <w:color w:val="000000"/>
              </w:rPr>
              <w:t>Заземлитель вертикальный из круглой стали диаметром: 18 мм, L=3000мм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</w:rPr>
            </w:pPr>
            <w:r w:rsidRPr="00651AFB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7D73A9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pPr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 xml:space="preserve">Сталь круглая горячеоцинкованная </w:t>
            </w:r>
            <w:r w:rsidRPr="00651AFB">
              <w:rPr>
                <w:rFonts w:ascii="Calibri" w:hAnsi="Calibri" w:cs="Calibri"/>
                <w:color w:val="000000"/>
                <w:sz w:val="20"/>
                <w:szCs w:val="20"/>
              </w:rPr>
              <w:t>Ø</w:t>
            </w:r>
            <w:r w:rsidRPr="00651AFB">
              <w:rPr>
                <w:color w:val="000000"/>
                <w:sz w:val="20"/>
                <w:szCs w:val="20"/>
              </w:rPr>
              <w:t>18мм, ГОСТ 9.307-89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0,018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7D73A9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pPr>
              <w:rPr>
                <w:color w:val="000000"/>
              </w:rPr>
            </w:pPr>
            <w:r w:rsidRPr="00651AFB">
              <w:rPr>
                <w:color w:val="000000"/>
              </w:rPr>
              <w:t>Заземлитель горизонтальный из стали: полосовой сечением 160 мм2, L=1000мм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</w:rPr>
            </w:pPr>
            <w:r w:rsidRPr="00651AFB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</w:pPr>
            <w:r w:rsidRPr="00651AF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31A" w:rsidRPr="00795297" w:rsidTr="007D73A9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631A" w:rsidRPr="007A509E" w:rsidRDefault="006F631A" w:rsidP="006F631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1A" w:rsidRPr="00651AFB" w:rsidRDefault="006F631A" w:rsidP="006F631A">
            <w:pPr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Полоса стальная горячеоцинкованная 40х4мм, ГОСТ 9.307-89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color w:val="000000"/>
                <w:sz w:val="20"/>
                <w:szCs w:val="20"/>
              </w:rPr>
            </w:pPr>
            <w:r w:rsidRPr="00651AFB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651AFB" w:rsidRDefault="006F631A" w:rsidP="006F631A">
            <w:pPr>
              <w:jc w:val="center"/>
              <w:rPr>
                <w:sz w:val="20"/>
                <w:szCs w:val="20"/>
              </w:rPr>
            </w:pPr>
            <w:r w:rsidRPr="00651AFB">
              <w:rPr>
                <w:sz w:val="20"/>
                <w:szCs w:val="20"/>
              </w:rPr>
              <w:t>0,004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1A" w:rsidRPr="00795297" w:rsidRDefault="006F631A" w:rsidP="006F63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B80D8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020D4B" w:rsidRDefault="009B32F7" w:rsidP="00B80D8B">
            <w:pPr>
              <w:pStyle w:val="a9"/>
              <w:numPr>
                <w:ilvl w:val="0"/>
                <w:numId w:val="20"/>
              </w:numPr>
              <w:tabs>
                <w:tab w:val="left" w:pos="165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2F7" w:rsidRPr="00020D4B" w:rsidRDefault="009B32F7" w:rsidP="00B80D8B">
            <w:r w:rsidRPr="009B32F7">
              <w:rPr>
                <w:b/>
                <w:bCs/>
                <w:i/>
                <w:iCs/>
              </w:rPr>
              <w:t>Декоративное 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B80D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B80D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B80D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r w:rsidRPr="002A4733">
              <w:t>Разработка грунта в отвал экскаваторами импортного производства с ковшом вместимостью 0,25 м3, группа грунтов: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 xml:space="preserve"> 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27,06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r w:rsidRPr="002A4733">
              <w:t xml:space="preserve">Разработка грунта вручную в траншеях глубиной до 2 м без креплений с откосами, группа грунтов: 2  (Поправка: Прил. 1.12, п.3.187.)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r w:rsidRPr="002A4733">
              <w:t>Устройство постели при одном кабеле в траншее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Песок природный II класс, мелкий, круглые сита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r w:rsidRPr="002A4733">
              <w:t>Прокладка труб гофрированных ПВХ в земле для защиты одного кабеля диаметром: 63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Труба жесткая двустенная гофрированная ПНД ф63мм ТУ2248-015-47022248-2006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м.п.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r w:rsidRPr="002A4733"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18,6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r w:rsidRPr="002A4733">
              <w:t>Уплотнение грунта пневматическими трамбовками, группа грунтов: 1-2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18,6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r w:rsidRPr="002A4733">
              <w:t>Установка опор наружного освещения композитных фланцевых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Закладной элемент FM1-T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Трубчатый закладной элемент ЗТ-Луга 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Светодтодный уличный торшер высотой 0,71м,230В, мощностью 10Вт,IP65,453 Лм,4000К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Уличный светодиодный декоративный торшер высотой 0,8м,230В, мощностью 20Вт, IP65,4000К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r w:rsidRPr="002A4733">
              <w:t>Устройство оптико-(фото)электрическое,: прибор оптико-электрический в одноблочном исполнении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Фотореле для LED ламп, Iн-15A, U</w:t>
            </w:r>
            <w:r w:rsidRPr="002A4733">
              <w:rPr>
                <w:rFonts w:ascii="Calibri" w:hAnsi="Calibri" w:cs="Calibri"/>
                <w:sz w:val="20"/>
                <w:szCs w:val="20"/>
              </w:rPr>
              <w:t>~</w:t>
            </w:r>
            <w:r w:rsidRPr="002A4733">
              <w:rPr>
                <w:sz w:val="20"/>
                <w:szCs w:val="20"/>
              </w:rPr>
              <w:t>230B, 50Гц, IP66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r w:rsidRPr="002A4733">
              <w:t>Кабель до 35 кВ в проложенных трубах, блоках и коробах, масса 1 м кабеля: до 1 кг/ ВБШв-1 кВ 3х6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Кабель ВБШв-1 кВ 3х6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r w:rsidRPr="002A4733">
              <w:t>Кабель до 35 кВ в проложенных трубах, блоках и коробах, масса 1 м кабеля: до 1 кг/ КМПВнг(A)-LS 2х1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Кабель КМПВнг(A)-LS 2х1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B80D8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020D4B" w:rsidRDefault="009B32F7" w:rsidP="00B80D8B">
            <w:pPr>
              <w:pStyle w:val="a9"/>
              <w:numPr>
                <w:ilvl w:val="0"/>
                <w:numId w:val="20"/>
              </w:numPr>
              <w:tabs>
                <w:tab w:val="left" w:pos="165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2F7" w:rsidRPr="00020D4B" w:rsidRDefault="009B32F7" w:rsidP="00B80D8B">
            <w:r w:rsidRPr="002A4733">
              <w:rPr>
                <w:b/>
                <w:bCs/>
                <w:i/>
                <w:iCs/>
                <w:sz w:val="20"/>
                <w:szCs w:val="20"/>
              </w:rPr>
              <w:t>Прокладка кабеля по подвалу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B80D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B80D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B80D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r w:rsidRPr="002A4733">
              <w:t>Труба гофрированная ПВХ для защиты проводов и кабелей по установленным конструкциям, по стенам, колоннам, потолкам, основанию пола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</w:pPr>
            <w:r w:rsidRPr="002A473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Труба гофрированная ПВХ, IP55, d нар.=32 мм гибкая лёгкая с протяжкой серая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м.п.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sz w:val="20"/>
                <w:szCs w:val="20"/>
              </w:rPr>
            </w:pPr>
            <w:r w:rsidRPr="002A4733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B80D8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020D4B" w:rsidRDefault="009B32F7" w:rsidP="00B80D8B">
            <w:pPr>
              <w:pStyle w:val="a9"/>
              <w:numPr>
                <w:ilvl w:val="0"/>
                <w:numId w:val="20"/>
              </w:numPr>
              <w:tabs>
                <w:tab w:val="left" w:pos="165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2F7" w:rsidRPr="00020D4B" w:rsidRDefault="009B32F7" w:rsidP="00B80D8B">
            <w:r w:rsidRPr="002A4733">
              <w:rPr>
                <w:b/>
                <w:bCs/>
                <w:i/>
                <w:iCs/>
                <w:sz w:val="20"/>
                <w:szCs w:val="20"/>
              </w:rPr>
              <w:t>Ввод в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B80D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B80D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B80D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32F7" w:rsidRPr="00795297" w:rsidTr="00045B5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32F7" w:rsidRPr="007A509E" w:rsidRDefault="009B32F7" w:rsidP="009B32F7">
            <w:pPr>
              <w:ind w:left="720"/>
              <w:rPr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rPr>
                <w:color w:val="000000"/>
              </w:rPr>
            </w:pPr>
            <w:r w:rsidRPr="002A4733">
              <w:rPr>
                <w:color w:val="000000"/>
              </w:rPr>
              <w:t>Герметизация проходов при вводе кабелей во взрывоопасные помещения уплотнительной массой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color w:val="000000"/>
              </w:rPr>
            </w:pPr>
            <w:r w:rsidRPr="002A4733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F7" w:rsidRPr="002A4733" w:rsidRDefault="009B32F7" w:rsidP="009B32F7">
            <w:pPr>
              <w:jc w:val="center"/>
              <w:rPr>
                <w:color w:val="000000"/>
              </w:rPr>
            </w:pPr>
            <w:r w:rsidRPr="002A4733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F7" w:rsidRPr="00795297" w:rsidRDefault="009B32F7" w:rsidP="009B32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:rsidR="00807045" w:rsidRPr="00BE19C5" w:rsidRDefault="00807045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BE19C5" w:rsidRDefault="00BE19C5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7796"/>
      </w:tblGrid>
      <w:tr w:rsidR="00BE19C5" w:rsidRPr="00F9314A" w:rsidTr="007A509E">
        <w:trPr>
          <w:trHeight w:val="424"/>
        </w:trPr>
        <w:tc>
          <w:tcPr>
            <w:tcW w:w="7792" w:type="dxa"/>
          </w:tcPr>
          <w:p w:rsidR="00BE19C5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</w:p>
          <w:p w:rsidR="00BE19C5" w:rsidRPr="00776CB6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>тоимость</w:t>
            </w:r>
            <w:r>
              <w:rPr>
                <w:rStyle w:val="blk"/>
                <w:b/>
                <w:color w:val="000000"/>
              </w:rPr>
              <w:t xml:space="preserve">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материалов: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работ: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BE19C5" w:rsidRPr="00F9314A" w:rsidRDefault="00BE19C5" w:rsidP="00D21E0B">
            <w:pPr>
              <w:autoSpaceDE w:val="0"/>
              <w:autoSpaceDN w:val="0"/>
              <w:adjustRightInd w:val="0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Pr="00795297">
              <w:t xml:space="preserve"> </w:t>
            </w:r>
            <w:r w:rsidR="005A4395">
              <w:rPr>
                <w:rStyle w:val="blk"/>
                <w:i/>
                <w:color w:val="5B9BD5" w:themeColor="accent1"/>
              </w:rPr>
              <w:t>с</w:t>
            </w:r>
            <w:r w:rsidR="00D21E0B">
              <w:rPr>
                <w:rStyle w:val="blk"/>
                <w:i/>
                <w:color w:val="5B9BD5" w:themeColor="accent1"/>
              </w:rPr>
              <w:t xml:space="preserve"> даты заключения договора</w:t>
            </w:r>
            <w:r w:rsidR="005A4395">
              <w:rPr>
                <w:rStyle w:val="blk"/>
                <w:i/>
                <w:color w:val="5B9BD5" w:themeColor="accent1"/>
              </w:rPr>
              <w:t xml:space="preserve"> по </w:t>
            </w:r>
            <w:r w:rsidR="00D21E0B">
              <w:rPr>
                <w:rStyle w:val="blk"/>
                <w:i/>
                <w:color w:val="5B9BD5" w:themeColor="accent1"/>
              </w:rPr>
              <w:t>28</w:t>
            </w:r>
            <w:r w:rsidR="005A4395">
              <w:rPr>
                <w:rStyle w:val="blk"/>
                <w:i/>
                <w:color w:val="5B9BD5" w:themeColor="accent1"/>
              </w:rPr>
              <w:t>.05.2026 г.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BE19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BE19C5" w:rsidRPr="00F9314A" w:rsidRDefault="00BE19C5" w:rsidP="00BE19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BE19C5" w:rsidRDefault="00BE19C5" w:rsidP="00D21E0B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540E1E"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не менее </w:t>
            </w:r>
            <w:r w:rsidR="005A4395">
              <w:rPr>
                <w:rStyle w:val="blk"/>
                <w:rFonts w:eastAsiaTheme="minorHAnsi"/>
                <w:color w:val="5B9BD5" w:themeColor="accent1"/>
                <w:lang w:eastAsia="en-US"/>
              </w:rPr>
              <w:t>60</w:t>
            </w:r>
            <w:r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 месяцев</w:t>
            </w:r>
            <w:r w:rsidRPr="00D27E9C">
              <w:rPr>
                <w:rFonts w:ascii="TimesNewRomanPSMT" w:eastAsiaTheme="minorHAnsi" w:hAnsi="TimesNewRomanPSMT" w:cs="TimesNewRomanPSMT"/>
                <w:color w:val="5B9BD5" w:themeColor="accent1"/>
              </w:rPr>
              <w:t xml:space="preserve"> </w:t>
            </w:r>
            <w:r w:rsidR="00D21E0B">
              <w:rPr>
                <w:rFonts w:ascii="TimesNewRomanPSMT" w:eastAsiaTheme="minorHAnsi" w:hAnsi="TimesNewRomanPSMT" w:cs="TimesNewRomanPSMT"/>
                <w:color w:val="5B9BD5" w:themeColor="accent1"/>
              </w:rPr>
              <w:t>с момента сдачи объекта в эксплуатацию. Гарантийный срок на технологическое и инженерное оборудование с даты сдачи объекта в эксплуатацию и составляет 42 месяца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BE19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lastRenderedPageBreak/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BE19C5" w:rsidRPr="00F9314A" w:rsidTr="00D94A06">
        <w:trPr>
          <w:trHeight w:val="77"/>
        </w:trPr>
        <w:tc>
          <w:tcPr>
            <w:tcW w:w="8359" w:type="dxa"/>
          </w:tcPr>
          <w:p w:rsidR="00BE19C5" w:rsidRPr="00D21E0B" w:rsidRDefault="00BE19C5" w:rsidP="00D21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1E0B">
              <w:rPr>
                <w:rFonts w:eastAsiaTheme="minorHAnsi"/>
                <w:lang w:eastAsia="en-US"/>
              </w:rPr>
              <w:t xml:space="preserve">Наличие действующего </w:t>
            </w:r>
            <w:r w:rsidR="00D21E0B" w:rsidRPr="00D21E0B">
              <w:t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</w:t>
            </w:r>
          </w:p>
        </w:tc>
        <w:tc>
          <w:tcPr>
            <w:tcW w:w="7304" w:type="dxa"/>
          </w:tcPr>
          <w:p w:rsidR="00BE19C5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20D4B" w:rsidRPr="00F9314A" w:rsidTr="00D94A06">
        <w:trPr>
          <w:trHeight w:val="77"/>
        </w:trPr>
        <w:tc>
          <w:tcPr>
            <w:tcW w:w="8359" w:type="dxa"/>
          </w:tcPr>
          <w:p w:rsidR="00020D4B" w:rsidRPr="00D21E0B" w:rsidRDefault="00D21E0B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1E0B"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020D4B" w:rsidRPr="007D68C5" w:rsidRDefault="00020D4B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BE19C5" w:rsidRPr="00F9314A" w:rsidTr="00D94A06">
        <w:trPr>
          <w:trHeight w:val="70"/>
        </w:trPr>
        <w:tc>
          <w:tcPr>
            <w:tcW w:w="8359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 лет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lastRenderedPageBreak/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15487E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45" w:rsidRDefault="000C1945">
      <w:r>
        <w:separator/>
      </w:r>
    </w:p>
  </w:endnote>
  <w:endnote w:type="continuationSeparator" w:id="0">
    <w:p w:rsidR="000C1945" w:rsidRDefault="000C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9E" w:rsidRDefault="007A509E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509E" w:rsidRDefault="007A509E" w:rsidP="003B5BDF">
    <w:pPr>
      <w:pStyle w:val="a4"/>
      <w:ind w:right="360"/>
    </w:pPr>
  </w:p>
  <w:p w:rsidR="007A509E" w:rsidRDefault="007A50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45" w:rsidRDefault="000C1945">
      <w:r>
        <w:separator/>
      </w:r>
    </w:p>
  </w:footnote>
  <w:footnote w:type="continuationSeparator" w:id="0">
    <w:p w:rsidR="000C1945" w:rsidRDefault="000C1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5021"/>
    <w:multiLevelType w:val="hybridMultilevel"/>
    <w:tmpl w:val="484A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17B"/>
    <w:multiLevelType w:val="hybridMultilevel"/>
    <w:tmpl w:val="EE58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30CD"/>
    <w:multiLevelType w:val="hybridMultilevel"/>
    <w:tmpl w:val="F85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85E00"/>
    <w:multiLevelType w:val="hybridMultilevel"/>
    <w:tmpl w:val="C994AF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3BAA"/>
    <w:multiLevelType w:val="hybridMultilevel"/>
    <w:tmpl w:val="41CED5B2"/>
    <w:lvl w:ilvl="0" w:tplc="FCE6ABB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3"/>
  </w:num>
  <w:num w:numId="5">
    <w:abstractNumId w:val="19"/>
  </w:num>
  <w:num w:numId="6">
    <w:abstractNumId w:val="9"/>
  </w:num>
  <w:num w:numId="7">
    <w:abstractNumId w:val="5"/>
  </w:num>
  <w:num w:numId="8">
    <w:abstractNumId w:val="14"/>
  </w:num>
  <w:num w:numId="9">
    <w:abstractNumId w:val="17"/>
  </w:num>
  <w:num w:numId="10">
    <w:abstractNumId w:val="15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0D4B"/>
    <w:rsid w:val="00026067"/>
    <w:rsid w:val="0002757C"/>
    <w:rsid w:val="00030BDC"/>
    <w:rsid w:val="00041F85"/>
    <w:rsid w:val="000450A0"/>
    <w:rsid w:val="000528F9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72481"/>
    <w:rsid w:val="00080264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945"/>
    <w:rsid w:val="000C1C84"/>
    <w:rsid w:val="000C3B82"/>
    <w:rsid w:val="000C3F37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487E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046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44A4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47094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4133"/>
    <w:rsid w:val="00294BE3"/>
    <w:rsid w:val="00297DD8"/>
    <w:rsid w:val="002A2326"/>
    <w:rsid w:val="002A47A5"/>
    <w:rsid w:val="002A4C9C"/>
    <w:rsid w:val="002A7F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2F75F0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467C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5D5"/>
    <w:rsid w:val="003B5BDF"/>
    <w:rsid w:val="003B6BCB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A6251"/>
    <w:rsid w:val="004B1667"/>
    <w:rsid w:val="004B3214"/>
    <w:rsid w:val="004B4A3A"/>
    <w:rsid w:val="004C015B"/>
    <w:rsid w:val="004C274A"/>
    <w:rsid w:val="004D34E4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A4395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416E"/>
    <w:rsid w:val="006606C5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6538"/>
    <w:rsid w:val="006E7C6A"/>
    <w:rsid w:val="006F631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97"/>
    <w:rsid w:val="007952D9"/>
    <w:rsid w:val="00795FB2"/>
    <w:rsid w:val="007A0A50"/>
    <w:rsid w:val="007A509E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AD8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2919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B32F7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673D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17AF"/>
    <w:rsid w:val="00AC49AE"/>
    <w:rsid w:val="00AC7525"/>
    <w:rsid w:val="00AD1F5D"/>
    <w:rsid w:val="00AD26EE"/>
    <w:rsid w:val="00AD79D8"/>
    <w:rsid w:val="00AD7ABA"/>
    <w:rsid w:val="00AE55E0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60F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19AB"/>
    <w:rsid w:val="00B939CD"/>
    <w:rsid w:val="00B968C9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19C5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07C3"/>
    <w:rsid w:val="00C231CE"/>
    <w:rsid w:val="00C249EA"/>
    <w:rsid w:val="00C25477"/>
    <w:rsid w:val="00C2565F"/>
    <w:rsid w:val="00C30560"/>
    <w:rsid w:val="00C308AF"/>
    <w:rsid w:val="00C323BF"/>
    <w:rsid w:val="00C33C60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1E0B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7D32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CCA6B49-0192-4B40-8D92-3E89FA91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8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134</cp:revision>
  <cp:lastPrinted>2020-10-12T13:22:00Z</cp:lastPrinted>
  <dcterms:created xsi:type="dcterms:W3CDTF">2024-08-02T12:59:00Z</dcterms:created>
  <dcterms:modified xsi:type="dcterms:W3CDTF">2026-04-07T08:06:00Z</dcterms:modified>
</cp:coreProperties>
</file>